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8107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81073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81073" w:rsidRPr="00F8107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81073" w:rsidRPr="00F81073">
        <w:rPr>
          <w:rFonts w:ascii="Arial" w:hAnsi="Arial" w:cs="Arial"/>
          <w:sz w:val="20"/>
          <w:szCs w:val="20"/>
        </w:rPr>
        <w:t>Vuong</w:t>
      </w:r>
      <w:proofErr w:type="spellEnd"/>
      <w:r w:rsidR="00F81073" w:rsidRPr="00F81073">
        <w:rPr>
          <w:rFonts w:ascii="Arial" w:hAnsi="Arial" w:cs="Arial"/>
          <w:sz w:val="20"/>
          <w:szCs w:val="20"/>
        </w:rPr>
        <w:t xml:space="preserve"> Hydropower Joint Stock Company</w:t>
      </w:r>
      <w:r w:rsidR="00F8107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81073" w:rsidRDefault="00F810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073">
        <w:rPr>
          <w:rFonts w:ascii="Arial" w:hAnsi="Arial" w:cs="Arial"/>
          <w:sz w:val="20"/>
          <w:szCs w:val="20"/>
        </w:rPr>
        <w:t>Business Registration Office - Department of Planning and Inv</w:t>
      </w:r>
      <w:r>
        <w:rPr>
          <w:rFonts w:ascii="Arial" w:hAnsi="Arial" w:cs="Arial"/>
          <w:sz w:val="20"/>
          <w:szCs w:val="20"/>
        </w:rPr>
        <w:t xml:space="preserve">estment of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Nam Province</w:t>
      </w:r>
      <w:r w:rsidRPr="00F81073">
        <w:rPr>
          <w:rFonts w:ascii="Arial" w:hAnsi="Arial" w:cs="Arial"/>
          <w:sz w:val="20"/>
          <w:szCs w:val="20"/>
        </w:rPr>
        <w:t xml:space="preserve"> receive</w:t>
      </w:r>
      <w:r>
        <w:rPr>
          <w:rFonts w:ascii="Arial" w:hAnsi="Arial" w:cs="Arial"/>
          <w:sz w:val="20"/>
          <w:szCs w:val="20"/>
        </w:rPr>
        <w:t>d Official Letter No.491/</w:t>
      </w:r>
      <w:r w:rsidRPr="00F81073">
        <w:rPr>
          <w:rFonts w:ascii="Arial" w:hAnsi="Arial" w:cs="Arial"/>
          <w:sz w:val="20"/>
          <w:szCs w:val="20"/>
        </w:rPr>
        <w:t xml:space="preserve">QD - HDQT </w:t>
      </w:r>
      <w:r>
        <w:rPr>
          <w:rFonts w:ascii="Arial" w:hAnsi="Arial" w:cs="Arial"/>
          <w:sz w:val="20"/>
          <w:szCs w:val="20"/>
        </w:rPr>
        <w:t xml:space="preserve">dated </w:t>
      </w:r>
      <w:r w:rsidR="008047E7">
        <w:rPr>
          <w:rFonts w:ascii="Arial" w:hAnsi="Arial" w:cs="Arial"/>
          <w:sz w:val="20"/>
          <w:szCs w:val="20"/>
        </w:rPr>
        <w:t>April</w:t>
      </w:r>
      <w:r w:rsidRPr="00F81073">
        <w:rPr>
          <w:rFonts w:ascii="Arial" w:hAnsi="Arial" w:cs="Arial"/>
          <w:sz w:val="20"/>
          <w:szCs w:val="20"/>
        </w:rPr>
        <w:t xml:space="preserve"> 13, </w:t>
      </w:r>
      <w:r>
        <w:rPr>
          <w:rFonts w:ascii="Arial" w:hAnsi="Arial" w:cs="Arial"/>
          <w:sz w:val="20"/>
          <w:szCs w:val="20"/>
        </w:rPr>
        <w:t>2020 of the Company on extending the time of organizing</w:t>
      </w:r>
      <w:r w:rsidRPr="00F8107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Pr="00F81073">
        <w:rPr>
          <w:rFonts w:ascii="Arial" w:hAnsi="Arial" w:cs="Arial"/>
          <w:sz w:val="20"/>
          <w:szCs w:val="20"/>
        </w:rPr>
        <w:t>, the</w:t>
      </w:r>
      <w:r>
        <w:rPr>
          <w:rFonts w:ascii="Arial" w:hAnsi="Arial" w:cs="Arial"/>
          <w:sz w:val="20"/>
          <w:szCs w:val="20"/>
        </w:rPr>
        <w:t xml:space="preserve"> Business Registration Office had the following opinion</w:t>
      </w:r>
      <w:r w:rsidRPr="00F81073">
        <w:rPr>
          <w:rFonts w:ascii="Arial" w:hAnsi="Arial" w:cs="Arial"/>
          <w:sz w:val="20"/>
          <w:szCs w:val="20"/>
        </w:rPr>
        <w:t xml:space="preserve">: </w:t>
      </w:r>
    </w:p>
    <w:p w:rsidR="00F81073" w:rsidRDefault="00F810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extension of</w:t>
      </w:r>
      <w:r w:rsidRPr="00F81073">
        <w:rPr>
          <w:rFonts w:ascii="Arial" w:hAnsi="Arial" w:cs="Arial"/>
          <w:sz w:val="20"/>
          <w:szCs w:val="20"/>
        </w:rPr>
        <w:t xml:space="preserve"> the time of organization of the </w:t>
      </w:r>
      <w:r>
        <w:rPr>
          <w:rFonts w:ascii="Arial" w:hAnsi="Arial" w:cs="Arial"/>
          <w:sz w:val="20"/>
          <w:szCs w:val="20"/>
        </w:rPr>
        <w:t>annual General Meeting of Shareholders of the C</w:t>
      </w:r>
      <w:r w:rsidRPr="00F81073">
        <w:rPr>
          <w:rFonts w:ascii="Arial" w:hAnsi="Arial" w:cs="Arial"/>
          <w:sz w:val="20"/>
          <w:szCs w:val="20"/>
        </w:rPr>
        <w:t xml:space="preserve">ompany but not more than six months,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F8107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financial year</w:t>
      </w:r>
    </w:p>
    <w:p w:rsidR="00F81073" w:rsidRDefault="00F810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F81073">
        <w:rPr>
          <w:rFonts w:ascii="Arial" w:hAnsi="Arial" w:cs="Arial"/>
          <w:sz w:val="20"/>
          <w:szCs w:val="20"/>
        </w:rPr>
        <w:t xml:space="preserve"> Business Registration Office - Department of Planning and Investment of </w:t>
      </w:r>
      <w:proofErr w:type="spellStart"/>
      <w:r w:rsidRPr="00F81073">
        <w:rPr>
          <w:rFonts w:ascii="Arial" w:hAnsi="Arial" w:cs="Arial"/>
          <w:sz w:val="20"/>
          <w:szCs w:val="20"/>
        </w:rPr>
        <w:t>Quang</w:t>
      </w:r>
      <w:proofErr w:type="spellEnd"/>
      <w:r w:rsidRPr="00F81073">
        <w:rPr>
          <w:rFonts w:ascii="Arial" w:hAnsi="Arial" w:cs="Arial"/>
          <w:sz w:val="20"/>
          <w:szCs w:val="20"/>
        </w:rPr>
        <w:t xml:space="preserve"> Nam notice</w:t>
      </w:r>
      <w:r>
        <w:rPr>
          <w:rFonts w:ascii="Arial" w:hAnsi="Arial" w:cs="Arial"/>
          <w:sz w:val="20"/>
          <w:szCs w:val="20"/>
        </w:rPr>
        <w:t>s the Company to know and implement in accordance with the law</w:t>
      </w:r>
      <w:r w:rsidRPr="00F8107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F8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675E5"/>
    <w:rsid w:val="0008335A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5B15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47E7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1073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0CC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193</cp:revision>
  <dcterms:created xsi:type="dcterms:W3CDTF">2019-10-16T10:03:00Z</dcterms:created>
  <dcterms:modified xsi:type="dcterms:W3CDTF">2020-04-29T10:08:00Z</dcterms:modified>
</cp:coreProperties>
</file>